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F6" w:rsidRDefault="00DF1026">
      <w:pPr>
        <w:jc w:val="center"/>
      </w:pPr>
      <w:bookmarkStart w:id="0" w:name="_GoBack"/>
      <w:bookmarkEnd w:id="0"/>
      <w:r>
        <w:rPr>
          <w:b/>
          <w:sz w:val="28"/>
        </w:rPr>
        <w:t>Бланк оценки результатов прохождения практики</w:t>
      </w:r>
    </w:p>
    <w:p w:rsidR="00310EF6" w:rsidRDefault="00310EF6"/>
    <w:p w:rsidR="00310EF6" w:rsidRDefault="00DF1026">
      <w:r>
        <w:rPr>
          <w:sz w:val="28"/>
        </w:rPr>
        <w:t>студента бакалавриата группы ______________   ______________________</w:t>
      </w:r>
    </w:p>
    <w:p w:rsidR="00310EF6" w:rsidRDefault="00DF1026">
      <w:r>
        <w:t xml:space="preserve">                                                                                                                                                Фамилия И.О.</w:t>
      </w:r>
    </w:p>
    <w:p w:rsidR="00310EF6" w:rsidRDefault="00310EF6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6384"/>
        <w:gridCol w:w="1310"/>
        <w:gridCol w:w="1134"/>
      </w:tblGrid>
      <w:tr w:rsidR="00310EF6">
        <w:trPr>
          <w:tblHeader/>
        </w:trPr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6384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Оцениваемые показатели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Оценка</w:t>
            </w:r>
          </w:p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 xml:space="preserve">(в баллах) максимальная </w:t>
            </w:r>
          </w:p>
        </w:tc>
        <w:tc>
          <w:tcPr>
            <w:tcW w:w="1134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Оценка фактическая</w:t>
            </w:r>
          </w:p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Оформление студента в организации на практику. Обоснование актуальности производственной практики, постановка цели и формулировка задач прохождения практики. Раздел отчета «Введение». Критерий: формулировка актуальности, цели, задач производственной практики. максимально возможный балл – 2.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Составление рабочего графика (плана) проведения практики. Рабочий график (план) проведения практики. Критерий: описание уровня изученности (разработанности) вопроса. понимание содержания основных этапов проведения практики.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заполненный индивидуальный план проведения практики. максимально возможный балл - 1.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Изучение общих сведений об организации — базе практики, ее основных показателях деятельности за последние три года. Раздел 1 отчета. Характеристика системы управления предприятием. Раскрыть пункты 1.1 -1.3. первого раздела отчета по практике (см. задание по практике). Критерий: логичность, связность, наличие структуры в изложении материла.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наличие собственных выводов, обоснованных предложений.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содержание раздела отчета соответствует программе прохождения практики.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максимально возможный балл – 20.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Изучение общих сведений об организации — базе практики, ее основных показателях деятельности за последние три года. Раздел 1. Характеристика системы управления предприятием. Рассмотреть организационную структуру предприятия, представить ее в виде схемы (при ее отсутствии – построить схему). Сравнить ее соответствие основным стратегическим целям развития предприятия (построить схему декомпозиции основной функции предприятия на подфункции). Критерий: логичность, связность, наличие структуры в изложении материла, наличие собственных выводов, обоснованных предложений.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содержание раздела отчета соответствует программе прохождения практики. максимально возможный балл – 5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Исследование основных показателей деятельности службы управления персоналом. Раздел 2 отчета. Характеристика службы управления персоналом. Пункты 2.1.- 2.2. отчета. См. задание по практике. Критерий: логичность, связность, наличие структуры в изложении материла.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наличие собственных выводов, обоснованных предложений.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содержание раздела отчета соответствует программе прохождения практики.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максимально возможный балл – 25.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Анализ организации и эффективности социального партнерства, практика разрешения трудовых конфликтов. Раздел 3 отчета. Анализ отдельных элементов системы управления персоналом. Пункт 3.1. отчета. Организация и эффективность социального партнерства. Критерий: логичность, связность, наличие структуры в изложении материла, наличие собственных выводов, обоснованных предложений.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содержание раздела отчета соответствует программе прохождения практики. максимально возможный балл – 12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Анализ организации и эффективности социального партнерства, практика разрешения трудовых конфликтов. Раздел 3 отчета. Анализ отдельных элементов системы управления персоналом. Пункт 3.2. отчета.. Критерий: логичность, связность, наличие структуры в изложении </w:t>
            </w:r>
            <w:r>
              <w:rPr>
                <w:rFonts w:ascii="Times New Roman CYR" w:hAnsi="Times New Roman CYR" w:cs="Times New Roman CYR"/>
              </w:rPr>
              <w:lastRenderedPageBreak/>
              <w:t>материла.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наличие собственных выводов, обоснованных предложений.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содержание раздела отчета соответствует программе прохождения практики. максимально возможный балл – 10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lastRenderedPageBreak/>
              <w:t>10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6384" w:type="dxa"/>
            <w:vAlign w:val="center"/>
          </w:tcPr>
          <w:p w:rsidR="00310EF6" w:rsidRDefault="00DF1026">
            <w:r>
              <w:rPr>
                <w:rFonts w:ascii="Times New Roman CYR" w:hAnsi="Times New Roman CYR" w:cs="Times New Roman CYR"/>
              </w:rPr>
              <w:t>Обработка и систематизация собранного нормативного и фактического материала производственной практики. Оформление и защита отчета о прохождении практики. Наличие основных структурных элементов  отчета (Приложение 7). Защита отчета. Критерий: соблюдение требований к оформлению отчета по практике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знание студентом изложенного в отчете материла, умение грамотно и аргументированно изложить суть проблемы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>полные и четкие ответы на вопросы при защите отчета</w:t>
            </w:r>
          </w:p>
          <w:p w:rsidR="00310EF6" w:rsidRDefault="00DF1026">
            <w:r>
              <w:rPr>
                <w:rFonts w:ascii="Times New Roman CYR" w:hAnsi="Times New Roman CYR" w:cs="Times New Roman CYR"/>
              </w:rPr>
              <w:t xml:space="preserve">максимально возможный балл - 25. 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134" w:type="dxa"/>
            <w:vAlign w:val="center"/>
          </w:tcPr>
          <w:p w:rsidR="00310EF6" w:rsidRDefault="00310EF6"/>
        </w:tc>
      </w:tr>
      <w:tr w:rsidR="00310EF6">
        <w:tc>
          <w:tcPr>
            <w:tcW w:w="527" w:type="dxa"/>
            <w:vAlign w:val="center"/>
          </w:tcPr>
          <w:p w:rsidR="00310EF6" w:rsidRDefault="00310EF6">
            <w:pPr>
              <w:jc w:val="center"/>
            </w:pPr>
          </w:p>
        </w:tc>
        <w:tc>
          <w:tcPr>
            <w:tcW w:w="6384" w:type="dxa"/>
            <w:vAlign w:val="center"/>
          </w:tcPr>
          <w:p w:rsidR="00310EF6" w:rsidRDefault="00DF1026">
            <w:pPr>
              <w:jc w:val="right"/>
            </w:pPr>
            <w:r>
              <w:rPr>
                <w:rFonts w:ascii="Times New Roman CYR" w:hAnsi="Times New Roman CYR" w:cs="Times New Roman CYR"/>
                <w:sz w:val="24"/>
              </w:rPr>
              <w:t>Общее количество баллов</w:t>
            </w:r>
          </w:p>
        </w:tc>
        <w:tc>
          <w:tcPr>
            <w:tcW w:w="1310" w:type="dxa"/>
            <w:vAlign w:val="center"/>
          </w:tcPr>
          <w:p w:rsidR="00310EF6" w:rsidRDefault="00DF1026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10EF6" w:rsidRDefault="00310EF6">
            <w:pPr>
              <w:jc w:val="center"/>
            </w:pPr>
          </w:p>
        </w:tc>
      </w:tr>
    </w:tbl>
    <w:p w:rsidR="00310EF6" w:rsidRDefault="00310EF6"/>
    <w:p w:rsidR="00310EF6" w:rsidRDefault="00310EF6"/>
    <w:p w:rsidR="00310EF6" w:rsidRDefault="00310EF6"/>
    <w:p w:rsidR="00310EF6" w:rsidRDefault="00DF1026">
      <w:r>
        <w:rPr>
          <w:sz w:val="28"/>
        </w:rPr>
        <w:t>Общая оценка за прохождение практики _______________________________</w:t>
      </w:r>
    </w:p>
    <w:p w:rsidR="00310EF6" w:rsidRDefault="00DF1026">
      <w:r>
        <w:rPr>
          <w:sz w:val="28"/>
        </w:rPr>
        <w:t>Комментарии и пожелания (при наличии)_______________________________</w:t>
      </w:r>
    </w:p>
    <w:p w:rsidR="00310EF6" w:rsidRDefault="00DF1026">
      <w:r>
        <w:rPr>
          <w:sz w:val="28"/>
        </w:rPr>
        <w:t>__________________________________________________________________</w:t>
      </w:r>
    </w:p>
    <w:p w:rsidR="00310EF6" w:rsidRDefault="00DF1026">
      <w:r>
        <w:rPr>
          <w:sz w:val="28"/>
        </w:rPr>
        <w:t>__________________________________________________________________</w:t>
      </w:r>
    </w:p>
    <w:p w:rsidR="00310EF6" w:rsidRDefault="00310EF6"/>
    <w:p w:rsidR="00310EF6" w:rsidRDefault="00310EF6"/>
    <w:p w:rsidR="00310EF6" w:rsidRDefault="00DF1026">
      <w:r>
        <w:rPr>
          <w:sz w:val="28"/>
        </w:rPr>
        <w:t xml:space="preserve">Руководитель практики </w:t>
      </w:r>
    </w:p>
    <w:p w:rsidR="00310EF6" w:rsidRDefault="00DF1026">
      <w:r>
        <w:rPr>
          <w:sz w:val="28"/>
        </w:rPr>
        <w:t>от университета              ____________        _____________________________</w:t>
      </w:r>
    </w:p>
    <w:p w:rsidR="00310EF6" w:rsidRDefault="00DF1026">
      <w:pPr>
        <w:jc w:val="right"/>
      </w:pPr>
      <w:r>
        <w:t>подпись                        ученое звание, должность, Фамилия И.О.</w:t>
      </w:r>
    </w:p>
    <w:p w:rsidR="00310EF6" w:rsidRDefault="00310EF6"/>
    <w:p w:rsidR="00C056F5" w:rsidRPr="00084475" w:rsidRDefault="00C056F5" w:rsidP="00084475"/>
    <w:p w:rsidR="00C056F5" w:rsidRDefault="00C056F5"/>
    <w:p w:rsidR="00310EF6" w:rsidRPr="00C056F5" w:rsidRDefault="00310EF6" w:rsidP="00C056F5">
      <w:pPr>
        <w:jc w:val="center"/>
        <w:rPr>
          <w:b/>
          <w:sz w:val="26"/>
        </w:rPr>
      </w:pPr>
    </w:p>
    <w:sectPr w:rsidR="00310EF6" w:rsidRPr="00C056F5" w:rsidSect="00C056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26" w:rsidRDefault="00DF1026" w:rsidP="00C056F5">
      <w:r>
        <w:separator/>
      </w:r>
    </w:p>
  </w:endnote>
  <w:endnote w:type="continuationSeparator" w:id="0">
    <w:p w:rsidR="00DF1026" w:rsidRDefault="00DF1026" w:rsidP="00C0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D51572" w:rsidP="00E91B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56F5"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C056F5" w:rsidRDefault="00C056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D51572" w:rsidP="00E91B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56F5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084475">
      <w:rPr>
        <w:rStyle w:val="a7"/>
        <w:noProof/>
      </w:rPr>
      <w:t>2</w:t>
    </w:r>
    <w:r>
      <w:rPr>
        <w:rStyle w:val="a7"/>
      </w:rPr>
      <w:fldChar w:fldCharType="end"/>
    </w:r>
  </w:p>
  <w:p w:rsidR="00C056F5" w:rsidRDefault="00C056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C056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26" w:rsidRDefault="00DF1026" w:rsidP="00C056F5">
      <w:r>
        <w:separator/>
      </w:r>
    </w:p>
  </w:footnote>
  <w:footnote w:type="continuationSeparator" w:id="0">
    <w:p w:rsidR="00DF1026" w:rsidRDefault="00DF1026" w:rsidP="00C0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C056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C056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F5" w:rsidRDefault="00C056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C9"/>
    <w:multiLevelType w:val="hybridMultilevel"/>
    <w:tmpl w:val="1E6A51F2"/>
    <w:lvl w:ilvl="0" w:tplc="EA985C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262CEB"/>
    <w:multiLevelType w:val="hybridMultilevel"/>
    <w:tmpl w:val="0D584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6CB"/>
    <w:multiLevelType w:val="multilevel"/>
    <w:tmpl w:val="6D061D3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" w15:restartNumberingAfterBreak="0">
    <w:nsid w:val="1EA55B83"/>
    <w:multiLevelType w:val="multilevel"/>
    <w:tmpl w:val="AE8E0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AB813A8"/>
    <w:multiLevelType w:val="hybridMultilevel"/>
    <w:tmpl w:val="98EACFF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40E25D2C"/>
    <w:multiLevelType w:val="multilevel"/>
    <w:tmpl w:val="708AF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 w15:restartNumberingAfterBreak="0">
    <w:nsid w:val="58C43225"/>
    <w:multiLevelType w:val="hybridMultilevel"/>
    <w:tmpl w:val="6D2CC86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EF6"/>
    <w:rsid w:val="00084475"/>
    <w:rsid w:val="00310EF6"/>
    <w:rsid w:val="00C056F5"/>
    <w:rsid w:val="00D51572"/>
    <w:rsid w:val="00DC3BA1"/>
    <w:rsid w:val="00DF1026"/>
    <w:rsid w:val="00E2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089E4125"/>
  <w15:docId w15:val="{740398CB-A9A7-427A-8F23-2FA0C4FC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a">
    <w:name w:val="Normal"/>
    <w:qFormat/>
    <w:rsid w:val="00D51572"/>
  </w:style>
  <w:style w:type="paragraph" w:styleId="1">
    <w:name w:val="heading 1"/>
    <w:basedOn w:val="a"/>
    <w:next w:val="a"/>
    <w:link w:val="10"/>
    <w:qFormat/>
    <w:rsid w:val="00C056F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C056F5"/>
    <w:pPr>
      <w:keepNext/>
      <w:keepLines/>
      <w:spacing w:before="40" w:line="276" w:lineRule="auto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56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56F5"/>
  </w:style>
  <w:style w:type="paragraph" w:styleId="a5">
    <w:name w:val="footer"/>
    <w:basedOn w:val="a"/>
    <w:link w:val="a6"/>
    <w:rsid w:val="00C056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056F5"/>
  </w:style>
  <w:style w:type="character" w:styleId="a7">
    <w:name w:val="page number"/>
    <w:rsid w:val="00C056F5"/>
  </w:style>
  <w:style w:type="character" w:customStyle="1" w:styleId="70">
    <w:name w:val="Заголовок 7 Знак"/>
    <w:link w:val="7"/>
    <w:rsid w:val="00C056F5"/>
    <w:rPr>
      <w:rFonts w:ascii="Calibri Light" w:hAnsi="Calibri Light"/>
      <w:i/>
      <w:iCs/>
      <w:color w:val="1F4D78"/>
      <w:sz w:val="22"/>
      <w:szCs w:val="22"/>
    </w:rPr>
  </w:style>
  <w:style w:type="paragraph" w:customStyle="1" w:styleId="11">
    <w:name w:val="Обычный1"/>
    <w:rsid w:val="00C056F5"/>
    <w:pPr>
      <w:spacing w:line="360" w:lineRule="auto"/>
      <w:ind w:left="2280" w:right="2000"/>
      <w:jc w:val="center"/>
    </w:pPr>
    <w:rPr>
      <w:rFonts w:ascii="Courier New" w:hAnsi="Courier New"/>
      <w:snapToGrid w:val="0"/>
      <w:sz w:val="16"/>
    </w:rPr>
  </w:style>
  <w:style w:type="character" w:styleId="a8">
    <w:name w:val="Hyperlink"/>
    <w:rsid w:val="00C056F5"/>
    <w:rPr>
      <w:color w:val="0000FF"/>
      <w:u w:val="single"/>
    </w:rPr>
  </w:style>
  <w:style w:type="character" w:customStyle="1" w:styleId="3">
    <w:name w:val="Основной текст с отступом 3 Знак"/>
    <w:link w:val="30"/>
    <w:rsid w:val="00C056F5"/>
    <w:rPr>
      <w:sz w:val="16"/>
      <w:szCs w:val="16"/>
    </w:rPr>
  </w:style>
  <w:style w:type="paragraph" w:styleId="30">
    <w:name w:val="Body Text Indent 3"/>
    <w:basedOn w:val="a"/>
    <w:link w:val="3"/>
    <w:rsid w:val="00C056F5"/>
    <w:pPr>
      <w:spacing w:after="120" w:line="276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rsid w:val="00C056F5"/>
    <w:rPr>
      <w:sz w:val="16"/>
      <w:szCs w:val="16"/>
    </w:rPr>
  </w:style>
  <w:style w:type="paragraph" w:customStyle="1" w:styleId="a9">
    <w:name w:val="Стиль"/>
    <w:rsid w:val="00C056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Body Text Indent"/>
    <w:basedOn w:val="a"/>
    <w:link w:val="ab"/>
    <w:rsid w:val="00C056F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link w:val="aa"/>
    <w:rsid w:val="00C056F5"/>
    <w:rPr>
      <w:rFonts w:ascii="Calibri" w:hAnsi="Calibri"/>
      <w:sz w:val="22"/>
      <w:szCs w:val="22"/>
    </w:rPr>
  </w:style>
  <w:style w:type="paragraph" w:customStyle="1" w:styleId="ac">
    <w:name w:val="Осн заголовок"/>
    <w:basedOn w:val="aa"/>
    <w:rsid w:val="00C056F5"/>
    <w:pPr>
      <w:spacing w:before="240" w:line="240" w:lineRule="auto"/>
      <w:ind w:left="0"/>
      <w:jc w:val="center"/>
    </w:pPr>
    <w:rPr>
      <w:rFonts w:ascii="Arial" w:hAnsi="Arial"/>
      <w:b/>
      <w:sz w:val="32"/>
      <w:szCs w:val="20"/>
    </w:rPr>
  </w:style>
  <w:style w:type="paragraph" w:styleId="ad">
    <w:name w:val="Normal (Web)"/>
    <w:basedOn w:val="a"/>
    <w:rsid w:val="00C056F5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C056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56F5"/>
  </w:style>
  <w:style w:type="paragraph" w:customStyle="1" w:styleId="21">
    <w:name w:val="Основной текст 21"/>
    <w:basedOn w:val="a"/>
    <w:rsid w:val="00C056F5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ascii="Arial" w:hAnsi="Arial"/>
      <w:sz w:val="26"/>
    </w:rPr>
  </w:style>
  <w:style w:type="character" w:customStyle="1" w:styleId="10">
    <w:name w:val="Заголовок 1 Знак"/>
    <w:link w:val="1"/>
    <w:rsid w:val="00C056F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e">
    <w:name w:val="TOC Heading"/>
    <w:basedOn w:val="1"/>
    <w:next w:val="a"/>
    <w:qFormat/>
    <w:rsid w:val="00C056F5"/>
    <w:pPr>
      <w:keepLines/>
      <w:spacing w:before="0" w:after="0" w:line="276" w:lineRule="auto"/>
      <w:jc w:val="center"/>
      <w:outlineLvl w:val="9"/>
    </w:pPr>
    <w:rPr>
      <w:rFonts w:ascii="Times New Roman" w:hAnsi="Times New Roman"/>
      <w:kern w:val="0"/>
      <w:szCs w:val="28"/>
    </w:rPr>
  </w:style>
  <w:style w:type="paragraph" w:styleId="12">
    <w:name w:val="toc 1"/>
    <w:basedOn w:val="a"/>
    <w:next w:val="a"/>
    <w:autoRedefine/>
    <w:rsid w:val="00C056F5"/>
    <w:pPr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rsid w:val="00C056F5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qFormat/>
    <w:rsid w:val="00C05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056F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C05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Ганаза Ольга Владимировна</dc:creator>
  <cp:keywords/>
  <dc:description/>
  <cp:lastModifiedBy>Васильева Анастасия Андреевна</cp:lastModifiedBy>
  <cp:revision>2</cp:revision>
  <cp:lastPrinted>2017-09-28T02:22:00Z</cp:lastPrinted>
  <dcterms:created xsi:type="dcterms:W3CDTF">2018-01-18T09:44:00Z</dcterms:created>
  <dcterms:modified xsi:type="dcterms:W3CDTF">2018-01-18T09:44:00Z</dcterms:modified>
</cp:coreProperties>
</file>